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460" w:type="dxa"/>
        <w:tblLook w:val="04A0" w:firstRow="1" w:lastRow="0" w:firstColumn="1" w:lastColumn="0" w:noHBand="0" w:noVBand="1"/>
      </w:tblPr>
      <w:tblGrid>
        <w:gridCol w:w="660"/>
        <w:gridCol w:w="4000"/>
        <w:gridCol w:w="3980"/>
        <w:gridCol w:w="2420"/>
        <w:gridCol w:w="2380"/>
        <w:gridCol w:w="2020"/>
      </w:tblGrid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ПРОТОКОЛ №79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ПО РЕЗУЛЬТАТАМ СБОРА, ОБОБЩЕНИЯ И АНАЛИЗА ИНФОРМАЦИИ В ЦЕЛЯХ НЕЗАВИСИМОЙ ОЦЕНКИ КАЧЕСТВА УСЛОВИЙ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ОСУЩЕСТВЛЕНИЯ ДЕЯТЕЛЬНОСТИ ОРГАНИЗАЦИИ КУЛЬТУРЫ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Наименование организации: МУ «Социально-культурный спортивный комплекс» </w:t>
            </w:r>
            <w:proofErr w:type="spellStart"/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Оекского</w:t>
            </w:r>
            <w:proofErr w:type="spellEnd"/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 муниципального образования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Регион: Иркутская область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Адрес: 664541, Иркутская область, Иркутский район, село </w:t>
            </w:r>
            <w:proofErr w:type="spellStart"/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Оек</w:t>
            </w:r>
            <w:proofErr w:type="spellEnd"/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, улица Кирова, 91д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Ф.И.О. руководителя: Бойко Ирина Николаевна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Контактный телефон: +7 (3952) 69-30-44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Организация-оператор: Общество с ограниченной ответственностью ИЦ "НОВИ" (ООО ИЦ "НОВИ")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ИТОГОВЫЕ РЕЗУЛЬТАТЫ</w:t>
            </w:r>
          </w:p>
        </w:tc>
      </w:tr>
      <w:tr w:rsidR="008056CE" w:rsidRPr="008B2B6A" w:rsidTr="004D2CAD">
        <w:trPr>
          <w:trHeight w:val="2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Критерий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Результаты расчета</w:t>
            </w:r>
          </w:p>
        </w:tc>
      </w:tr>
      <w:tr w:rsidR="008056CE" w:rsidRPr="008B2B6A" w:rsidTr="004D2CAD">
        <w:trPr>
          <w:trHeight w:val="2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Критерий «Открытость и доступность информации об организации»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88,3 балла(-</w:t>
            </w:r>
            <w:proofErr w:type="spellStart"/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ов</w:t>
            </w:r>
            <w:proofErr w:type="spellEnd"/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)</w:t>
            </w:r>
          </w:p>
        </w:tc>
      </w:tr>
      <w:tr w:rsidR="008056CE" w:rsidRPr="008B2B6A" w:rsidTr="004D2CAD">
        <w:trPr>
          <w:trHeight w:val="2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Критерий «Комфортность условий предоставления услуг»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99 балла(-</w:t>
            </w:r>
            <w:proofErr w:type="spellStart"/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ов</w:t>
            </w:r>
            <w:proofErr w:type="spellEnd"/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)</w:t>
            </w:r>
          </w:p>
        </w:tc>
      </w:tr>
      <w:tr w:rsidR="008056CE" w:rsidRPr="008B2B6A" w:rsidTr="004D2CAD">
        <w:trPr>
          <w:trHeight w:val="2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Критерий «Доступность услуг для инвалидов»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46 балла(-</w:t>
            </w:r>
            <w:proofErr w:type="spellStart"/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ов</w:t>
            </w:r>
            <w:proofErr w:type="spellEnd"/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)</w:t>
            </w:r>
          </w:p>
        </w:tc>
      </w:tr>
      <w:tr w:rsidR="008056CE" w:rsidRPr="008B2B6A" w:rsidTr="004D2CAD">
        <w:trPr>
          <w:trHeight w:val="2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Критерий «Доброжелательность, вежливость работников организации сферы культуры»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98 балла(-</w:t>
            </w:r>
            <w:proofErr w:type="spellStart"/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ов</w:t>
            </w:r>
            <w:proofErr w:type="spellEnd"/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)</w:t>
            </w:r>
          </w:p>
        </w:tc>
      </w:tr>
      <w:tr w:rsidR="008056CE" w:rsidRPr="008B2B6A" w:rsidTr="004D2CAD">
        <w:trPr>
          <w:trHeight w:val="2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Критерий «Удовлетворенность условиями оказания услуг»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98 балла(-</w:t>
            </w:r>
            <w:proofErr w:type="spellStart"/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ов</w:t>
            </w:r>
            <w:proofErr w:type="spellEnd"/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)</w:t>
            </w:r>
          </w:p>
        </w:tc>
      </w:tr>
      <w:tr w:rsidR="008056CE" w:rsidRPr="008B2B6A" w:rsidTr="004D2CAD">
        <w:trPr>
          <w:trHeight w:val="23"/>
        </w:trPr>
        <w:tc>
          <w:tcPr>
            <w:tcW w:w="11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ИТОГОВЫЙ ПОКАЗАТЕЛЬ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85,86 балла(-</w:t>
            </w:r>
            <w:proofErr w:type="spellStart"/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ов</w:t>
            </w:r>
            <w:proofErr w:type="spellEnd"/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)</w:t>
            </w:r>
          </w:p>
        </w:tc>
      </w:tr>
      <w:tr w:rsidR="008056CE" w:rsidRPr="008B2B6A" w:rsidTr="004D2CAD">
        <w:trPr>
          <w:trHeight w:val="23"/>
        </w:trPr>
        <w:tc>
          <w:tcPr>
            <w:tcW w:w="11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РЕЙТИНГ (МЕСТО, СРЕДИ ОЦЕНИВАЕМЫХ ОРГАНИЗАЦИЙ)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44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 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  <w:lang w:eastAsia="en-US"/>
              </w:rPr>
              <w:t>НЕДОСТАТКИ В ДЕЯТЕЛЬНОСТИ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В результате проведения независимой оценки качества оказания услуг, выявлены следующие недостатки по критерию «Открытость и доступность информации об организации»: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Несоответствие информации о деятельности организации культуры, размещенной на официальном сайте организации культуры, ее содержанию и порядку (форме), установленным нормативными правовыми актами. Отсутствует следующая информация: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сокращенное наименование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дата создания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сведения об учредителе/учредителях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копия устава организации культуры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свидетельство о государственной регистрации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решения учредителя о создании организации культуры и назначении ее руководителя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ФИО и должности руководящего состава организации культуры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ФИО и должности руководителей структурных подразделений и филиалов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lastRenderedPageBreak/>
              <w:t>- контактные телефоны, адреса электронной почты структурных подразделений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адреса сайтов структурных подразделений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копии документов о порядке предоставления услуг за плату, нормативных правовых актов, устанавливающих цены (тарифы) на услуги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копия плана ФХД или бюджетной сметы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информация о материально-техническом обеспечении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результаты независимой оценки качества оказания услуг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план по улучшению качества работы организации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На официальном сайте организации культуры отсутствует информация о дистанционных способах взаимодействия с получателями услуг, в частности: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техническая возможность выражения получателями услуг мнения о качестве оказания услуг (наличие анкеты для опроса граждан или гиперссылки на нее)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По результатам оценки критерия «Комфортность условий предоставления услуг» выявлены следующие недостатки: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В организации отсутствуют комфортные условия для предоставления услуг (перечень параметров комфортных условий устанавливается в ведомственном нормативном акте уполномоченного федерального органа исполнительной власти об утверждении показателей независимой оценки качества), в частности: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доступность питьевой воды</w:t>
            </w:r>
          </w:p>
        </w:tc>
      </w:tr>
      <w:tr w:rsidR="008056CE" w:rsidRPr="008B2B6A" w:rsidTr="004D2CAD">
        <w:trPr>
          <w:trHeight w:val="23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По результатам оценки критерия «Доступность услуг для инвалидов» имеются следующие недостатки: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Помещения организации культуры и прилегающей к ней территории не оборудованы с учетом доступности для инвалидов, в частности отсутствует: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оборудование входных групп пандусами (подъемными платформами)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адаптированные лифты, поручни, расширенные дверные проемы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сменные кресла-коляски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специально оборудованные санитарно-гигиенические помещения в организации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В организации из 6 иных условий доступности, позволяющих инвалидам получать услуги наравне с другими, отсутствуют: 4</w:t>
            </w:r>
          </w:p>
        </w:tc>
      </w:tr>
      <w:tr w:rsidR="008056CE" w:rsidRPr="008B2B6A" w:rsidTr="004D2CAD">
        <w:trPr>
          <w:trHeight w:val="23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056CE" w:rsidRPr="008B2B6A" w:rsidTr="004D2CAD">
        <w:trPr>
          <w:trHeight w:val="23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  <w:lang w:eastAsia="en-US"/>
              </w:rPr>
              <w:t>ВЫВОДЫ И ПРЕДЛОЖЕНИЯ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По результатам оценки критерия «Открытость и доступность информации об организации»: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Привести в соответствие информацию о деятельности организации культуры, размещенной на официальном сайте организации в сети «Интернет», порядку размещения информации на официальном сайте поставщика услуг в сети «Интернет» согласно требованиям приказа Министерства культуры Российской Федерации от 20 февраля 2015 г. № 277 "Об утверждении требований к содержанию и форме предоставления информации о деятельности организаций </w:t>
            </w: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lastRenderedPageBreak/>
              <w:t>культуры, размещенной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"Интернет", в частности: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lastRenderedPageBreak/>
              <w:t>- сокращенное наименование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дата создания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сведения об учредителе/учредителях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копия устава организации культуры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свидетельство о государственной регистрации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решения учредителя о создании организации культуры и назначении ее руководителя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ФИО и должности руководящего состава организации культуры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ФИО и должности руководителей структурных подразделений и филиалов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контактные телефоны, адреса электронной почты структурных подразделений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адреса сайтов структурных подразделений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копии документов о порядке предоставления услуг за плату, нормативных правовых актов, устанавливающих цены (тарифы) на услуги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копия плана ФХД или бюджетной сметы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информация о материально-техническом обеспечении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результаты независимой оценки качества оказания услуг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план по улучшению качества работы организации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Обеспечить наличие и функционирование на официальном сайте организации культуры информации о дистанционных способах взаимодействия с получателями услуг, в частности: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обеспечить техническую возможность выражения получателем услуг мнения о качестве условий оказания услуг организацией культуры (наличие анкеты для опроса граждан или гиперссылки на неё)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По результатам оценки критерия «Комфортность условий предоставления услуг, в том числе время ожидания предоставления услуг»: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Обеспечить в организации комфортные условия для предоставления услуг (перечень параметров комфортных условий устанавливается в ведомственном нормативном акте уполномоченного федерального органа исполнительной власти об утверждении показателей независимой оценки качества), в частности: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доступность питьевой воды</w:t>
            </w:r>
          </w:p>
        </w:tc>
      </w:tr>
      <w:tr w:rsidR="008056CE" w:rsidRPr="008B2B6A" w:rsidTr="004D2CAD">
        <w:trPr>
          <w:trHeight w:val="23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По результатам оценки критерия «Доступность услуг для инвалидов»: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Оборудовать помещения организации культуры и прилегающей к ней территории с учетом доступности для инвалидов, в частности: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входные группы пандусами (подъёмными платформами)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адаптированными лифтами, поручнями, расширенными дверными проёмами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специальными креслами-колясками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специально оборудованными санитарно-гигиеническими помещениями в организации</w:t>
            </w: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</w:tr>
      <w:tr w:rsidR="008056CE" w:rsidRPr="008B2B6A" w:rsidTr="004D2CAD">
        <w:trPr>
          <w:trHeight w:val="23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8B2B6A">
              <w:rPr>
                <w:rFonts w:ascii="Times New Roman" w:eastAsia="Calibri" w:hAnsi="Times New Roman" w:cs="Times New Roman"/>
                <w:color w:val="000000"/>
                <w:lang w:eastAsia="en-US"/>
              </w:rPr>
              <w:t>Необходимо обеспечить иными условиями доступности, позволяющие инвалидам получать услуги наравне с другими</w:t>
            </w:r>
          </w:p>
        </w:tc>
      </w:tr>
      <w:tr w:rsidR="008056CE" w:rsidRPr="008B2B6A" w:rsidTr="004D2CAD">
        <w:trPr>
          <w:trHeight w:val="23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056CE" w:rsidRPr="008B2B6A" w:rsidTr="004D2CAD">
        <w:trPr>
          <w:trHeight w:val="23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6CE" w:rsidRPr="008B2B6A" w:rsidRDefault="008056CE" w:rsidP="004D2CA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8056CE" w:rsidRPr="008B2B6A" w:rsidRDefault="008056CE" w:rsidP="008056CE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200BD1" w:rsidRDefault="00200BD1">
      <w:bookmarkStart w:id="0" w:name="_GoBack"/>
      <w:bookmarkEnd w:id="0"/>
    </w:p>
    <w:sectPr w:rsidR="00200BD1" w:rsidSect="008056C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7E1"/>
    <w:rsid w:val="00200BD1"/>
    <w:rsid w:val="008056CE"/>
    <w:rsid w:val="00B80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EF9EF6-072C-439F-9D8C-CEE4B58B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6C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990</Words>
  <Characters>5649</Characters>
  <Application>Microsoft Office Word</Application>
  <DocSecurity>0</DocSecurity>
  <Lines>47</Lines>
  <Paragraphs>13</Paragraphs>
  <ScaleCrop>false</ScaleCrop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Сергеевна</dc:creator>
  <cp:keywords/>
  <dc:description/>
  <cp:lastModifiedBy>Анна Сергеевна</cp:lastModifiedBy>
  <cp:revision>3</cp:revision>
  <dcterms:created xsi:type="dcterms:W3CDTF">2023-02-22T08:39:00Z</dcterms:created>
  <dcterms:modified xsi:type="dcterms:W3CDTF">2023-02-22T08:44:00Z</dcterms:modified>
</cp:coreProperties>
</file>